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horzAnchor="margin" w:tblpXSpec="center" w:tblpY="676"/>
        <w:tblW w:w="11681" w:type="dxa"/>
        <w:tblLayout w:type="fixed"/>
        <w:tblLook w:val="04A0" w:firstRow="1" w:lastRow="0" w:firstColumn="1" w:lastColumn="0" w:noHBand="0" w:noVBand="1"/>
      </w:tblPr>
      <w:tblGrid>
        <w:gridCol w:w="510"/>
        <w:gridCol w:w="2279"/>
        <w:gridCol w:w="2167"/>
        <w:gridCol w:w="1271"/>
        <w:gridCol w:w="686"/>
        <w:gridCol w:w="425"/>
        <w:gridCol w:w="421"/>
        <w:gridCol w:w="1111"/>
        <w:gridCol w:w="310"/>
        <w:gridCol w:w="2501"/>
      </w:tblGrid>
      <w:tr w:rsidR="007A75B9" w:rsidRPr="00316EBE" w:rsidTr="00603E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D1DAC" w:rsidRPr="00603E2E" w:rsidRDefault="00CD1DAC" w:rsidP="00603E2E">
            <w:pPr>
              <w:ind w:left="113" w:right="113"/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L’ŒIL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D1DAC" w:rsidRPr="00603E2E" w:rsidRDefault="00CD1DAC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Limpidité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D1DAC" w:rsidRPr="00603E2E" w:rsidRDefault="00CD1DAC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Brillance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D1DAC" w:rsidRPr="00603E2E" w:rsidRDefault="00CD1DAC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Couleur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D1DAC" w:rsidRPr="00603E2E" w:rsidRDefault="00CD1DAC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Larmes</w:t>
            </w:r>
          </w:p>
        </w:tc>
      </w:tr>
      <w:tr w:rsidR="00CD1DAC" w:rsidRPr="00316EBE" w:rsidTr="00603E2E">
        <w:trPr>
          <w:trHeight w:val="106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37" w:rsidRDefault="002F2037" w:rsidP="002F2037">
            <w:pPr>
              <w:pStyle w:val="Paragraphedeliste"/>
              <w:ind w:left="0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>
              <w:rPr>
                <w:rFonts w:asciiTheme="majorHAnsi" w:hAnsiTheme="majorHAnsi" w:cs="Arial"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076325" cy="1343025"/>
                  <wp:effectExtent l="0" t="0" r="9525" b="9525"/>
                  <wp:docPr id="5" name="Image 5" descr="C:\Users\Paul\AppData\Local\Microsoft\Windows\INetCache\Content.Word\limpid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ul\AppData\Local\Microsoft\Windows\INetCache\Content.Word\limpid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Limpide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Opalescente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Voilée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Floue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Trouble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37" w:rsidRDefault="002F2037" w:rsidP="002F2037">
            <w:pPr>
              <w:pStyle w:val="Paragraphedeliste"/>
              <w:ind w:left="0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>
              <w:rPr>
                <w:rFonts w:asciiTheme="majorHAnsi" w:hAnsiTheme="majorHAnsi" w:cs="Arial"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000125" cy="1333500"/>
                  <wp:effectExtent l="0" t="0" r="9525" b="0"/>
                  <wp:docPr id="1" name="Image 1" descr="C:\Users\Paul\AppData\Local\Microsoft\Windows\INetCache\Content.Word\RELAISDUVIN_Brillanc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\AppData\Local\Microsoft\Windows\INetCache\Content.Word\RELAISDUVIN_Brillanc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AC" w:rsidRPr="002F2037" w:rsidRDefault="00CD1DAC" w:rsidP="002F2037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2F2037">
              <w:rPr>
                <w:rFonts w:asciiTheme="majorHAnsi" w:hAnsiTheme="majorHAnsi" w:cs="Arial"/>
                <w:sz w:val="28"/>
                <w:szCs w:val="24"/>
              </w:rPr>
              <w:t>Etincelante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Eclatante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Brillante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Lumineuse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Terne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i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i/>
                <w:sz w:val="28"/>
                <w:szCs w:val="24"/>
              </w:rPr>
              <w:t>Intensité :</w:t>
            </w:r>
          </w:p>
          <w:p w:rsidR="00CD1DAC" w:rsidRPr="007A75B9" w:rsidRDefault="00CD1DAC" w:rsidP="00603E2E">
            <w:pPr>
              <w:jc w:val="center"/>
              <w:rPr>
                <w:rFonts w:asciiTheme="majorHAnsi" w:hAnsiTheme="majorHAnsi" w:cs="Arial"/>
                <w:i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i/>
                <w:sz w:val="28"/>
                <w:szCs w:val="24"/>
              </w:rPr>
              <w:t>Pâle,  Claire, Soutenue, Intense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37" w:rsidRDefault="00B0133B" w:rsidP="002F2037">
            <w:pPr>
              <w:pStyle w:val="Paragraphedeliste"/>
              <w:ind w:left="0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1.5pt">
                  <v:imagedata r:id="rId10" o:title="larmes-vin-300x297"/>
                </v:shape>
              </w:pic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Visqueuses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Grasses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Epaisses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Coulantes</w:t>
            </w:r>
          </w:p>
          <w:p w:rsidR="00CD1DAC" w:rsidRPr="00316EBE" w:rsidRDefault="00CD1DAC" w:rsidP="002F2037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Fluides</w:t>
            </w:r>
          </w:p>
        </w:tc>
      </w:tr>
      <w:tr w:rsidR="00CD1DAC" w:rsidRPr="00316EBE" w:rsidTr="00603E2E">
        <w:trPr>
          <w:trHeight w:val="277"/>
        </w:trPr>
        <w:tc>
          <w:tcPr>
            <w:tcW w:w="510" w:type="dxa"/>
            <w:vMerge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</w:tcBorders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</w:tcBorders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b/>
                <w:i/>
                <w:sz w:val="28"/>
                <w:szCs w:val="24"/>
              </w:rPr>
              <w:t>Rouge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b/>
                <w:i/>
                <w:sz w:val="28"/>
                <w:szCs w:val="24"/>
              </w:rPr>
              <w:t>Rosé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b/>
                <w:i/>
                <w:sz w:val="28"/>
                <w:szCs w:val="24"/>
              </w:rPr>
              <w:t>Blanc</w:t>
            </w:r>
          </w:p>
        </w:tc>
        <w:tc>
          <w:tcPr>
            <w:tcW w:w="2811" w:type="dxa"/>
            <w:gridSpan w:val="2"/>
            <w:vMerge/>
            <w:tcBorders>
              <w:top w:val="single" w:sz="4" w:space="0" w:color="auto"/>
            </w:tcBorders>
          </w:tcPr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CD1DAC" w:rsidRPr="00316EBE" w:rsidTr="00603E2E">
        <w:trPr>
          <w:trHeight w:val="51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1271" w:type="dxa"/>
            <w:shd w:val="clear" w:color="auto" w:fill="D6009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Pourpre</w:t>
            </w:r>
          </w:p>
        </w:tc>
        <w:tc>
          <w:tcPr>
            <w:tcW w:w="1532" w:type="dxa"/>
            <w:gridSpan w:val="3"/>
            <w:shd w:val="clear" w:color="auto" w:fill="FF99CC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Pivoine</w:t>
            </w:r>
          </w:p>
        </w:tc>
        <w:tc>
          <w:tcPr>
            <w:tcW w:w="1111" w:type="dxa"/>
            <w:shd w:val="clear" w:color="auto" w:fill="CCFF3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Vert</w:t>
            </w:r>
          </w:p>
        </w:tc>
        <w:tc>
          <w:tcPr>
            <w:tcW w:w="2811" w:type="dxa"/>
            <w:gridSpan w:val="2"/>
            <w:vMerge/>
          </w:tcPr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CD1DAC" w:rsidRPr="00316EBE" w:rsidTr="00603E2E">
        <w:trPr>
          <w:trHeight w:val="51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1271" w:type="dxa"/>
            <w:shd w:val="clear" w:color="auto" w:fill="FF0000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Cerise</w:t>
            </w:r>
          </w:p>
        </w:tc>
        <w:tc>
          <w:tcPr>
            <w:tcW w:w="1532" w:type="dxa"/>
            <w:gridSpan w:val="3"/>
            <w:shd w:val="clear" w:color="auto" w:fill="FF3399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Framboise</w:t>
            </w:r>
          </w:p>
        </w:tc>
        <w:tc>
          <w:tcPr>
            <w:tcW w:w="1111" w:type="dxa"/>
            <w:shd w:val="clear" w:color="auto" w:fill="FFFF99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Blanc</w:t>
            </w:r>
          </w:p>
        </w:tc>
        <w:tc>
          <w:tcPr>
            <w:tcW w:w="2811" w:type="dxa"/>
            <w:gridSpan w:val="2"/>
            <w:vMerge/>
          </w:tcPr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CD1DAC" w:rsidRPr="00316EBE" w:rsidTr="00603E2E">
        <w:trPr>
          <w:trHeight w:val="51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1271" w:type="dxa"/>
            <w:shd w:val="clear" w:color="auto" w:fill="CC0000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Grenat</w:t>
            </w:r>
          </w:p>
        </w:tc>
        <w:tc>
          <w:tcPr>
            <w:tcW w:w="1532" w:type="dxa"/>
            <w:gridSpan w:val="3"/>
            <w:shd w:val="clear" w:color="auto" w:fill="FFCC66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Saumon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Doré</w:t>
            </w:r>
          </w:p>
        </w:tc>
        <w:tc>
          <w:tcPr>
            <w:tcW w:w="2811" w:type="dxa"/>
            <w:gridSpan w:val="2"/>
            <w:vMerge/>
          </w:tcPr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CD1DAC" w:rsidRPr="00316EBE" w:rsidTr="00603E2E">
        <w:trPr>
          <w:trHeight w:val="51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1271" w:type="dxa"/>
            <w:shd w:val="clear" w:color="auto" w:fill="CC3300"/>
            <w:vAlign w:val="center"/>
          </w:tcPr>
          <w:p w:rsidR="00CD1DAC" w:rsidRPr="00D34D66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D34D66">
              <w:rPr>
                <w:rFonts w:asciiTheme="majorHAnsi" w:hAnsiTheme="majorHAnsi" w:cs="Arial"/>
                <w:sz w:val="28"/>
                <w:szCs w:val="24"/>
              </w:rPr>
              <w:t>Tuilé</w:t>
            </w:r>
          </w:p>
        </w:tc>
        <w:tc>
          <w:tcPr>
            <w:tcW w:w="1532" w:type="dxa"/>
            <w:gridSpan w:val="3"/>
            <w:shd w:val="clear" w:color="auto" w:fill="FF9999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Vieux rosé</w:t>
            </w:r>
          </w:p>
        </w:tc>
        <w:tc>
          <w:tcPr>
            <w:tcW w:w="1111" w:type="dxa"/>
            <w:shd w:val="clear" w:color="auto" w:fill="FFCC00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Paille</w:t>
            </w:r>
          </w:p>
        </w:tc>
        <w:tc>
          <w:tcPr>
            <w:tcW w:w="2811" w:type="dxa"/>
            <w:gridSpan w:val="2"/>
            <w:vMerge/>
          </w:tcPr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CD1DAC" w:rsidRPr="00316EBE" w:rsidTr="00603E2E">
        <w:trPr>
          <w:trHeight w:val="510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CD1DAC" w:rsidRPr="00316EBE" w:rsidRDefault="00CD1DAC" w:rsidP="00603E2E">
            <w:pPr>
              <w:pStyle w:val="Paragraphedeliste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Ambré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Pelure d’oignon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Roux</w:t>
            </w:r>
          </w:p>
        </w:tc>
        <w:tc>
          <w:tcPr>
            <w:tcW w:w="2811" w:type="dxa"/>
            <w:gridSpan w:val="2"/>
            <w:vMerge/>
            <w:tcBorders>
              <w:bottom w:val="single" w:sz="4" w:space="0" w:color="auto"/>
            </w:tcBorders>
          </w:tcPr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603E2E" w:rsidRPr="00316EBE" w:rsidTr="00603E2E">
        <w:trPr>
          <w:trHeight w:val="57"/>
        </w:trPr>
        <w:tc>
          <w:tcPr>
            <w:tcW w:w="116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E2E" w:rsidRPr="00603E2E" w:rsidRDefault="00603E2E" w:rsidP="00603E2E">
            <w:pPr>
              <w:jc w:val="center"/>
              <w:rPr>
                <w:rFonts w:asciiTheme="majorHAnsi" w:hAnsiTheme="majorHAnsi" w:cs="Arial"/>
                <w:sz w:val="8"/>
                <w:szCs w:val="24"/>
              </w:rPr>
            </w:pPr>
          </w:p>
        </w:tc>
      </w:tr>
      <w:tr w:rsidR="00CD1DAC" w:rsidRPr="00316EBE" w:rsidTr="00603E2E"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D1DAC" w:rsidRPr="00603E2E" w:rsidRDefault="00CD1DAC" w:rsidP="00603E2E">
            <w:pPr>
              <w:ind w:left="113" w:right="113"/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LE NEZ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D1DAC" w:rsidRPr="00603E2E" w:rsidRDefault="00CD1DAC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Impression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D1DAC" w:rsidRPr="00603E2E" w:rsidRDefault="00CD1DAC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Intensité</w:t>
            </w:r>
          </w:p>
        </w:tc>
        <w:tc>
          <w:tcPr>
            <w:tcW w:w="6725" w:type="dxa"/>
            <w:gridSpan w:val="7"/>
            <w:tcBorders>
              <w:top w:val="single" w:sz="4" w:space="0" w:color="auto"/>
            </w:tcBorders>
            <w:shd w:val="clear" w:color="auto" w:fill="FF3300"/>
            <w:vAlign w:val="center"/>
          </w:tcPr>
          <w:p w:rsidR="00CD1DAC" w:rsidRPr="00603E2E" w:rsidRDefault="00CD1DAC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Familles aromatiques</w:t>
            </w:r>
          </w:p>
        </w:tc>
      </w:tr>
      <w:tr w:rsidR="00CD1DAC" w:rsidRPr="00316EBE" w:rsidTr="00603E2E">
        <w:trPr>
          <w:trHeight w:val="538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2F2037" w:rsidRDefault="002F2037" w:rsidP="002F2037">
            <w:pPr>
              <w:pStyle w:val="Paragraphedeliste"/>
              <w:ind w:left="0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>
              <w:rPr>
                <w:rFonts w:asciiTheme="majorHAnsi" w:hAnsiTheme="majorHAnsi" w:cs="Arial"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057275" cy="1034291"/>
                  <wp:effectExtent l="0" t="0" r="0" b="0"/>
                  <wp:docPr id="7" name="Image 7" descr="C:\Users\Paul\AppData\Local\Microsoft\Windows\INetCache\Content.Word\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aul\AppData\Local\Microsoft\Windows\INetCache\Content.Word\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690" cy="104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Complexe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Franc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Simple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Douteux</w:t>
            </w:r>
          </w:p>
          <w:p w:rsidR="00CD1DAC" w:rsidRPr="00316EBE" w:rsidRDefault="00CD1DAC" w:rsidP="002F2037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Défaut</w:t>
            </w:r>
            <w:r w:rsidR="002F2037">
              <w:rPr>
                <w:rFonts w:asciiTheme="majorHAnsi" w:hAnsiTheme="majorHAnsi" w:cs="Arial"/>
                <w:sz w:val="28"/>
                <w:szCs w:val="24"/>
              </w:rPr>
              <w:t>s</w:t>
            </w:r>
          </w:p>
        </w:tc>
        <w:tc>
          <w:tcPr>
            <w:tcW w:w="2167" w:type="dxa"/>
            <w:vMerge w:val="restart"/>
            <w:vAlign w:val="center"/>
          </w:tcPr>
          <w:p w:rsidR="002F2037" w:rsidRDefault="002F2037" w:rsidP="002F2037">
            <w:pPr>
              <w:pStyle w:val="Paragraphedeliste"/>
              <w:ind w:left="0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2F2037">
              <w:rPr>
                <w:rFonts w:asciiTheme="majorHAnsi" w:hAnsiTheme="majorHAnsi"/>
                <w:noProof/>
                <w:sz w:val="40"/>
                <w:lang w:val="en-US"/>
              </w:rPr>
              <w:drawing>
                <wp:inline distT="0" distB="0" distL="0" distR="0">
                  <wp:extent cx="1285875" cy="1038225"/>
                  <wp:effectExtent l="0" t="0" r="9525" b="9525"/>
                  <wp:docPr id="6" name="Image 6" descr="C:\Users\Paul\AppData\Local\Microsoft\Windows\INetCache\Content.Word\10-09-2010_fotolia-sentir_hum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\AppData\Local\Microsoft\Windows\INetCache\Content.Word\10-09-2010_fotolia-sentir_hum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Intense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Ouvert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Aromatique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Discret</w:t>
            </w:r>
          </w:p>
          <w:p w:rsidR="00CD1DAC" w:rsidRPr="00316EBE" w:rsidRDefault="00CD1DAC" w:rsidP="00603E2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Fermé</w:t>
            </w: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Fruitée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Pomme, pêche, poire, ananas, cerise, cassis, fraise</w:t>
            </w:r>
          </w:p>
        </w:tc>
      </w:tr>
      <w:tr w:rsidR="00CD1DAC" w:rsidRPr="00316EBE" w:rsidTr="00603E2E">
        <w:trPr>
          <w:trHeight w:val="2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Florale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Violette, acacia, chèvrefeuille, jasmin, rose</w:t>
            </w:r>
            <w:r w:rsidR="00D34D66">
              <w:rPr>
                <w:rFonts w:asciiTheme="majorHAnsi" w:hAnsiTheme="majorHAnsi" w:cs="Arial"/>
                <w:sz w:val="28"/>
                <w:szCs w:val="24"/>
              </w:rPr>
              <w:t>, tilleul</w:t>
            </w:r>
          </w:p>
        </w:tc>
      </w:tr>
      <w:tr w:rsidR="00CD1DAC" w:rsidRPr="00316EBE" w:rsidTr="00603E2E">
        <w:trPr>
          <w:trHeight w:val="2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Végétale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Herbe coupée, poivron vert, foin, sous-bois, thym, buis, humus, champignon</w:t>
            </w:r>
          </w:p>
        </w:tc>
      </w:tr>
      <w:tr w:rsidR="00CD1DAC" w:rsidRPr="00316EBE" w:rsidTr="00603E2E">
        <w:trPr>
          <w:trHeight w:val="2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Boisée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Bois sec, cèdre, chêne</w:t>
            </w:r>
          </w:p>
        </w:tc>
      </w:tr>
      <w:tr w:rsidR="00CD1DAC" w:rsidRPr="00316EBE" w:rsidTr="00603E2E">
        <w:trPr>
          <w:trHeight w:val="2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Epicée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 xml:space="preserve">Poivre, </w:t>
            </w:r>
            <w:r w:rsidR="00603E2E" w:rsidRPr="00316EBE">
              <w:rPr>
                <w:rFonts w:asciiTheme="majorHAnsi" w:hAnsiTheme="majorHAnsi" w:cs="Arial"/>
                <w:sz w:val="28"/>
                <w:szCs w:val="24"/>
              </w:rPr>
              <w:t>cannelle</w:t>
            </w:r>
            <w:r w:rsidRPr="00316EBE">
              <w:rPr>
                <w:rFonts w:asciiTheme="majorHAnsi" w:hAnsiTheme="majorHAnsi" w:cs="Arial"/>
                <w:sz w:val="28"/>
                <w:szCs w:val="24"/>
              </w:rPr>
              <w:t>, réglisse, vanille</w:t>
            </w:r>
          </w:p>
        </w:tc>
      </w:tr>
      <w:tr w:rsidR="00CD1DAC" w:rsidRPr="00316EBE" w:rsidTr="00603E2E">
        <w:trPr>
          <w:trHeight w:val="2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Empyreumatique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Fumé, café, pain grillé, tabac blond</w:t>
            </w:r>
          </w:p>
        </w:tc>
      </w:tr>
      <w:tr w:rsidR="00CD1DAC" w:rsidRPr="00316EBE" w:rsidTr="00603E2E">
        <w:trPr>
          <w:trHeight w:val="2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Animale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Cuir, fourrure, gibier</w:t>
            </w:r>
          </w:p>
        </w:tc>
      </w:tr>
      <w:tr w:rsidR="00CD1DAC" w:rsidRPr="00316EBE" w:rsidTr="00603E2E">
        <w:trPr>
          <w:trHeight w:val="20"/>
        </w:trPr>
        <w:tc>
          <w:tcPr>
            <w:tcW w:w="510" w:type="dxa"/>
            <w:vMerge/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Balsamique</w:t>
            </w:r>
          </w:p>
        </w:tc>
        <w:tc>
          <w:tcPr>
            <w:tcW w:w="4343" w:type="dxa"/>
            <w:gridSpan w:val="4"/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Pin, résine, camphre</w:t>
            </w:r>
          </w:p>
        </w:tc>
      </w:tr>
      <w:tr w:rsidR="007A75B9" w:rsidRPr="00316EBE" w:rsidTr="00603E2E">
        <w:trPr>
          <w:trHeight w:val="20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D1DAC" w:rsidRPr="00603E2E" w:rsidRDefault="00CD1DAC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CD1DAC" w:rsidRPr="00316EBE" w:rsidRDefault="00CD1DAC" w:rsidP="00603E2E">
            <w:pPr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Minérale</w:t>
            </w:r>
          </w:p>
        </w:tc>
        <w:tc>
          <w:tcPr>
            <w:tcW w:w="4343" w:type="dxa"/>
            <w:gridSpan w:val="4"/>
            <w:tcBorders>
              <w:bottom w:val="single" w:sz="4" w:space="0" w:color="auto"/>
            </w:tcBorders>
            <w:vAlign w:val="center"/>
          </w:tcPr>
          <w:p w:rsidR="00CD1DAC" w:rsidRPr="00316EBE" w:rsidRDefault="00CD1DAC" w:rsidP="00603E2E">
            <w:pPr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Iode, pétrole, pierre à fusil, silex</w:t>
            </w:r>
          </w:p>
        </w:tc>
      </w:tr>
      <w:tr w:rsidR="00603E2E" w:rsidRPr="00316EBE" w:rsidTr="00603E2E">
        <w:trPr>
          <w:trHeight w:val="20"/>
        </w:trPr>
        <w:tc>
          <w:tcPr>
            <w:tcW w:w="116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E2E" w:rsidRPr="00603E2E" w:rsidRDefault="00603E2E" w:rsidP="00603E2E">
            <w:pPr>
              <w:rPr>
                <w:rFonts w:asciiTheme="majorHAnsi" w:hAnsiTheme="majorHAnsi" w:cs="Arial"/>
                <w:sz w:val="8"/>
                <w:szCs w:val="24"/>
              </w:rPr>
            </w:pPr>
          </w:p>
        </w:tc>
      </w:tr>
      <w:tr w:rsidR="00D34D66" w:rsidRPr="00316EBE" w:rsidTr="00F72E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34D66" w:rsidRPr="00603E2E" w:rsidRDefault="00D34D66" w:rsidP="00603E2E">
            <w:pPr>
              <w:ind w:left="113" w:right="113"/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LA BOUCHE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34D66" w:rsidRPr="00603E2E" w:rsidRDefault="00D34D66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Saveurs</w:t>
            </w:r>
            <w:r w:rsidR="00E222CA">
              <w:rPr>
                <w:rFonts w:asciiTheme="majorHAnsi" w:hAnsiTheme="majorHAnsi" w:cs="Arial"/>
                <w:b/>
                <w:sz w:val="32"/>
                <w:szCs w:val="24"/>
              </w:rPr>
              <w:t>/Textures/Onctuosité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34D66" w:rsidRPr="00603E2E" w:rsidRDefault="00D34D66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Matière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34D66" w:rsidRPr="00603E2E" w:rsidRDefault="00D34D66" w:rsidP="00603E2E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603E2E">
              <w:rPr>
                <w:rFonts w:asciiTheme="majorHAnsi" w:hAnsiTheme="majorHAnsi" w:cs="Arial"/>
                <w:b/>
                <w:sz w:val="32"/>
                <w:szCs w:val="24"/>
              </w:rPr>
              <w:t>Finale</w:t>
            </w:r>
          </w:p>
        </w:tc>
      </w:tr>
      <w:tr w:rsidR="00D34D66" w:rsidRPr="00316EBE" w:rsidTr="00603E2E">
        <w:tc>
          <w:tcPr>
            <w:tcW w:w="510" w:type="dxa"/>
            <w:vMerge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D34D66" w:rsidRPr="00603E2E" w:rsidRDefault="00D34D66" w:rsidP="00603E2E">
            <w:pPr>
              <w:rPr>
                <w:rFonts w:asciiTheme="majorHAnsi" w:hAnsiTheme="majorHAnsi" w:cs="Arial"/>
                <w:b/>
                <w:sz w:val="32"/>
                <w:szCs w:val="24"/>
              </w:rPr>
            </w:pP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34D66" w:rsidRPr="00316EBE" w:rsidRDefault="00603E2E" w:rsidP="00603E2E">
            <w:pPr>
              <w:pStyle w:val="Paragraphedeliste"/>
              <w:ind w:left="0"/>
              <w:rPr>
                <w:rFonts w:asciiTheme="majorHAnsi" w:hAnsiTheme="majorHAnsi" w:cs="Arial"/>
                <w:sz w:val="28"/>
                <w:szCs w:val="24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31F903D" wp14:editId="1CED5738">
                  <wp:extent cx="4163345" cy="2581275"/>
                  <wp:effectExtent l="0" t="0" r="8890" b="0"/>
                  <wp:docPr id="2" name="Image 2" descr="Résultat de recherche d'images pour &quot;vin acide sucre alcool tanin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vin acide sucre alcool tanin&quot;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437" cy="258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vAlign w:val="center"/>
          </w:tcPr>
          <w:p w:rsidR="00D34D66" w:rsidRPr="00316EBE" w:rsidRDefault="00D34D66" w:rsidP="00603E2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Massive</w:t>
            </w:r>
          </w:p>
          <w:p w:rsidR="00D34D66" w:rsidRPr="00316EBE" w:rsidRDefault="00D34D66" w:rsidP="00603E2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Corpulente</w:t>
            </w:r>
          </w:p>
          <w:p w:rsidR="00D34D66" w:rsidRPr="00316EBE" w:rsidRDefault="00D34D66" w:rsidP="00603E2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Etoffée</w:t>
            </w:r>
          </w:p>
          <w:p w:rsidR="00D34D66" w:rsidRDefault="00D34D66" w:rsidP="00603E2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Légère</w:t>
            </w:r>
          </w:p>
          <w:p w:rsidR="00D34D66" w:rsidRPr="00D34D66" w:rsidRDefault="00D34D66" w:rsidP="00603E2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D34D66">
              <w:rPr>
                <w:rFonts w:asciiTheme="majorHAnsi" w:hAnsiTheme="majorHAnsi" w:cs="Arial"/>
                <w:sz w:val="28"/>
                <w:szCs w:val="24"/>
              </w:rPr>
              <w:t>Fluette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D34D66" w:rsidRPr="00316EBE" w:rsidRDefault="00D34D66" w:rsidP="00603E2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Rémanente</w:t>
            </w:r>
          </w:p>
          <w:p w:rsidR="00D34D66" w:rsidRPr="00316EBE" w:rsidRDefault="00D34D66" w:rsidP="00603E2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Persistante</w:t>
            </w:r>
          </w:p>
          <w:p w:rsidR="00D34D66" w:rsidRPr="00316EBE" w:rsidRDefault="00D34D66" w:rsidP="00603E2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Longue</w:t>
            </w:r>
          </w:p>
          <w:p w:rsidR="00D34D66" w:rsidRPr="00316EBE" w:rsidRDefault="00D34D66" w:rsidP="00603E2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Développée</w:t>
            </w:r>
          </w:p>
          <w:p w:rsidR="00603E2E" w:rsidRPr="00603E2E" w:rsidRDefault="00D34D66" w:rsidP="00603E2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="Arial"/>
                <w:sz w:val="28"/>
                <w:szCs w:val="24"/>
              </w:rPr>
            </w:pPr>
            <w:r w:rsidRPr="00316EBE">
              <w:rPr>
                <w:rFonts w:asciiTheme="majorHAnsi" w:hAnsiTheme="majorHAnsi" w:cs="Arial"/>
                <w:sz w:val="28"/>
                <w:szCs w:val="24"/>
              </w:rPr>
              <w:t>Courte</w:t>
            </w:r>
          </w:p>
        </w:tc>
      </w:tr>
      <w:tr w:rsidR="00603E2E" w:rsidRPr="00316EBE" w:rsidTr="00603E2E">
        <w:tc>
          <w:tcPr>
            <w:tcW w:w="116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E2E" w:rsidRPr="00603E2E" w:rsidRDefault="00603E2E" w:rsidP="00603E2E">
            <w:pPr>
              <w:jc w:val="center"/>
              <w:rPr>
                <w:rFonts w:asciiTheme="majorHAnsi" w:hAnsiTheme="majorHAnsi" w:cs="Arial"/>
                <w:sz w:val="8"/>
                <w:szCs w:val="24"/>
              </w:rPr>
            </w:pPr>
          </w:p>
        </w:tc>
      </w:tr>
      <w:tr w:rsidR="00603E2E" w:rsidRPr="00316EBE" w:rsidTr="00603E2E">
        <w:tc>
          <w:tcPr>
            <w:tcW w:w="11681" w:type="dxa"/>
            <w:gridSpan w:val="10"/>
            <w:tcBorders>
              <w:top w:val="single" w:sz="4" w:space="0" w:color="auto"/>
            </w:tcBorders>
            <w:shd w:val="clear" w:color="auto" w:fill="FFFF99"/>
          </w:tcPr>
          <w:p w:rsidR="00603E2E" w:rsidRPr="00603E2E" w:rsidRDefault="00603E2E" w:rsidP="00603E2E">
            <w:pPr>
              <w:jc w:val="center"/>
              <w:rPr>
                <w:rFonts w:asciiTheme="majorHAnsi" w:hAnsiTheme="majorHAnsi" w:cs="Arial"/>
                <w:sz w:val="40"/>
                <w:szCs w:val="24"/>
              </w:rPr>
            </w:pPr>
            <w:r w:rsidRPr="00603E2E">
              <w:rPr>
                <w:rFonts w:asciiTheme="majorHAnsi" w:hAnsiTheme="majorHAnsi" w:cs="Arial"/>
                <w:sz w:val="40"/>
                <w:szCs w:val="24"/>
              </w:rPr>
              <w:t>BILAN : Décevant – Convenable – Agréable – Fameux – Excellent</w:t>
            </w:r>
          </w:p>
        </w:tc>
      </w:tr>
    </w:tbl>
    <w:p w:rsidR="001918AE" w:rsidRPr="00D21AC0" w:rsidRDefault="001918AE" w:rsidP="00D21AC0">
      <w:pPr>
        <w:spacing w:after="0" w:line="240" w:lineRule="auto"/>
        <w:jc w:val="center"/>
        <w:rPr>
          <w:rFonts w:asciiTheme="majorHAnsi" w:hAnsiTheme="majorHAnsi"/>
          <w:b/>
          <w:sz w:val="40"/>
          <w:u w:val="single"/>
        </w:rPr>
      </w:pPr>
      <w:r w:rsidRPr="00D21AC0">
        <w:rPr>
          <w:rFonts w:asciiTheme="majorHAnsi" w:hAnsiTheme="majorHAnsi"/>
          <w:b/>
          <w:sz w:val="40"/>
          <w:u w:val="single"/>
        </w:rPr>
        <w:t xml:space="preserve"> FICHE DE DEGUSTATION – ASSOCIATION METZ VINS</w:t>
      </w:r>
    </w:p>
    <w:p w:rsidR="00D21AC0" w:rsidRDefault="00D21AC0" w:rsidP="00D21AC0">
      <w:pPr>
        <w:spacing w:after="0" w:line="240" w:lineRule="auto"/>
        <w:jc w:val="center"/>
        <w:rPr>
          <w:rFonts w:asciiTheme="majorHAnsi" w:hAnsiTheme="majorHAnsi"/>
          <w:b/>
          <w:sz w:val="40"/>
          <w:u w:val="single"/>
        </w:rPr>
      </w:pPr>
      <w:r w:rsidRPr="00D21AC0">
        <w:rPr>
          <w:rFonts w:asciiTheme="majorHAnsi" w:hAnsiTheme="majorHAnsi"/>
          <w:b/>
          <w:sz w:val="40"/>
          <w:u w:val="single"/>
        </w:rPr>
        <w:lastRenderedPageBreak/>
        <w:t>FICHE DE DEGUSTATION – ASSOCIATION METZ VINS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93BC75" wp14:editId="6FB1C27F">
            <wp:simplePos x="0" y="0"/>
            <wp:positionH relativeFrom="margin">
              <wp:posOffset>-391795</wp:posOffset>
            </wp:positionH>
            <wp:positionV relativeFrom="margin">
              <wp:posOffset>450215</wp:posOffset>
            </wp:positionV>
            <wp:extent cx="7429500" cy="7429500"/>
            <wp:effectExtent l="0" t="0" r="0" b="0"/>
            <wp:wrapSquare wrapText="bothSides"/>
            <wp:docPr id="3" name="Image 3" descr="https://upload.wikimedia.org/wikipedia/commons/thumb/9/9a/Roue_des_Ar%C3%B4mes_du_Vin.jpg/800px-Roue_des_Ar%C3%B4mes_du_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a/Roue_des_Ar%C3%B4mes_du_Vin.jpg/800px-Roue_des_Ar%C3%B4mes_du_V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AC0" w:rsidRPr="00D21AC0" w:rsidRDefault="00D21AC0" w:rsidP="00D21AC0">
      <w:pPr>
        <w:spacing w:after="0" w:line="240" w:lineRule="auto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6C661FA9" wp14:editId="24D97747">
            <wp:simplePos x="0" y="0"/>
            <wp:positionH relativeFrom="margin">
              <wp:posOffset>4572000</wp:posOffset>
            </wp:positionH>
            <wp:positionV relativeFrom="margin">
              <wp:posOffset>7663180</wp:posOffset>
            </wp:positionV>
            <wp:extent cx="2114550" cy="1496695"/>
            <wp:effectExtent l="0" t="0" r="0" b="0"/>
            <wp:wrapSquare wrapText="bothSides"/>
            <wp:docPr id="4" name="Image 4" descr="F:\Association Metz Vins\Comm\logoMetzVins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ssociation Metz Vins\Comm\logoMetzVins_A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AC0">
        <w:rPr>
          <w:rFonts w:asciiTheme="majorHAnsi" w:hAnsiTheme="majorHAnsi"/>
          <w:sz w:val="36"/>
        </w:rPr>
        <w:t>Association METZ VINS</w:t>
      </w:r>
    </w:p>
    <w:p w:rsidR="00D21AC0" w:rsidRPr="00D21AC0" w:rsidRDefault="00D21AC0" w:rsidP="00D21AC0">
      <w:pPr>
        <w:spacing w:after="0" w:line="240" w:lineRule="auto"/>
        <w:jc w:val="both"/>
        <w:rPr>
          <w:rFonts w:asciiTheme="majorHAnsi" w:hAnsiTheme="majorHAnsi"/>
          <w:sz w:val="36"/>
        </w:rPr>
      </w:pPr>
      <w:r w:rsidRPr="00D21AC0">
        <w:rPr>
          <w:rFonts w:asciiTheme="majorHAnsi" w:hAnsiTheme="majorHAnsi"/>
          <w:sz w:val="36"/>
        </w:rPr>
        <w:t>Tel : 07-83-38-80-16</w:t>
      </w:r>
    </w:p>
    <w:p w:rsidR="00D21AC0" w:rsidRPr="00D21AC0" w:rsidRDefault="00D21AC0" w:rsidP="00D21AC0">
      <w:pPr>
        <w:spacing w:after="0" w:line="240" w:lineRule="auto"/>
        <w:jc w:val="both"/>
        <w:rPr>
          <w:rFonts w:asciiTheme="majorHAnsi" w:hAnsiTheme="majorHAnsi"/>
          <w:sz w:val="36"/>
        </w:rPr>
      </w:pPr>
      <w:r w:rsidRPr="00D21AC0">
        <w:rPr>
          <w:rFonts w:asciiTheme="majorHAnsi" w:hAnsiTheme="majorHAnsi"/>
          <w:sz w:val="36"/>
        </w:rPr>
        <w:t xml:space="preserve">Mail : </w:t>
      </w:r>
      <w:hyperlink r:id="rId17" w:history="1">
        <w:r w:rsidRPr="00D21AC0">
          <w:rPr>
            <w:rStyle w:val="Lienhypertexte"/>
            <w:rFonts w:asciiTheme="majorHAnsi" w:hAnsiTheme="majorHAnsi"/>
            <w:sz w:val="36"/>
          </w:rPr>
          <w:t>contact@metzvins.fr</w:t>
        </w:r>
      </w:hyperlink>
    </w:p>
    <w:p w:rsidR="00D21AC0" w:rsidRDefault="00D21AC0" w:rsidP="00D21AC0">
      <w:pPr>
        <w:spacing w:after="0" w:line="240" w:lineRule="auto"/>
        <w:jc w:val="both"/>
        <w:rPr>
          <w:rFonts w:asciiTheme="majorHAnsi" w:hAnsiTheme="majorHAnsi"/>
          <w:sz w:val="36"/>
        </w:rPr>
      </w:pPr>
      <w:r w:rsidRPr="00D21AC0">
        <w:rPr>
          <w:rFonts w:asciiTheme="majorHAnsi" w:hAnsiTheme="majorHAnsi"/>
          <w:sz w:val="36"/>
        </w:rPr>
        <w:t>Facebook : Metz Vins</w:t>
      </w:r>
    </w:p>
    <w:p w:rsidR="00D21AC0" w:rsidRPr="00D21AC0" w:rsidRDefault="00D21AC0" w:rsidP="00D21AC0">
      <w:pPr>
        <w:spacing w:after="0" w:line="240" w:lineRule="auto"/>
        <w:jc w:val="both"/>
        <w:rPr>
          <w:rFonts w:asciiTheme="majorHAnsi" w:hAnsiTheme="majorHAnsi"/>
          <w:sz w:val="36"/>
        </w:rPr>
      </w:pPr>
    </w:p>
    <w:p w:rsidR="00D21AC0" w:rsidRPr="00D21AC0" w:rsidRDefault="00D21AC0" w:rsidP="00D21AC0">
      <w:pPr>
        <w:spacing w:after="0" w:line="240" w:lineRule="auto"/>
        <w:jc w:val="both"/>
        <w:rPr>
          <w:rFonts w:asciiTheme="majorHAnsi" w:hAnsiTheme="majorHAnsi"/>
          <w:sz w:val="36"/>
        </w:rPr>
      </w:pPr>
      <w:r w:rsidRPr="00D21AC0">
        <w:rPr>
          <w:rFonts w:asciiTheme="majorHAnsi" w:hAnsiTheme="majorHAnsi"/>
          <w:sz w:val="36"/>
        </w:rPr>
        <w:t>Lieu des soirées : Centre Socioculturel Arc-en-ciel (1</w:t>
      </w:r>
      <w:r w:rsidRPr="00D21AC0">
        <w:rPr>
          <w:rFonts w:asciiTheme="majorHAnsi" w:hAnsiTheme="majorHAnsi"/>
          <w:sz w:val="36"/>
          <w:vertAlign w:val="superscript"/>
        </w:rPr>
        <w:t>er</w:t>
      </w:r>
      <w:r w:rsidRPr="00D21AC0">
        <w:rPr>
          <w:rFonts w:asciiTheme="majorHAnsi" w:hAnsiTheme="majorHAnsi"/>
          <w:sz w:val="36"/>
        </w:rPr>
        <w:t xml:space="preserve"> étage), 71 rue </w:t>
      </w:r>
      <w:proofErr w:type="spellStart"/>
      <w:r w:rsidRPr="00D21AC0">
        <w:rPr>
          <w:rFonts w:asciiTheme="majorHAnsi" w:hAnsiTheme="majorHAnsi"/>
          <w:sz w:val="36"/>
        </w:rPr>
        <w:t>Mazelle</w:t>
      </w:r>
      <w:proofErr w:type="spellEnd"/>
      <w:r w:rsidRPr="00D21AC0">
        <w:rPr>
          <w:rFonts w:asciiTheme="majorHAnsi" w:hAnsiTheme="majorHAnsi"/>
          <w:sz w:val="36"/>
        </w:rPr>
        <w:t xml:space="preserve">, </w:t>
      </w:r>
      <w:r w:rsidR="00B0133B">
        <w:rPr>
          <w:rFonts w:asciiTheme="majorHAnsi" w:hAnsiTheme="majorHAnsi"/>
          <w:sz w:val="36"/>
        </w:rPr>
        <w:t>57000 Metz – Un</w:t>
      </w:r>
      <w:bookmarkStart w:id="0" w:name="_GoBack"/>
      <w:bookmarkEnd w:id="0"/>
      <w:r w:rsidRPr="00D21AC0">
        <w:rPr>
          <w:rFonts w:asciiTheme="majorHAnsi" w:hAnsiTheme="majorHAnsi"/>
          <w:sz w:val="36"/>
        </w:rPr>
        <w:t xml:space="preserve"> jeudi sur 2</w:t>
      </w:r>
      <w:r>
        <w:rPr>
          <w:rFonts w:asciiTheme="majorHAnsi" w:hAnsiTheme="majorHAnsi"/>
          <w:sz w:val="36"/>
        </w:rPr>
        <w:t>,</w:t>
      </w:r>
      <w:r w:rsidRPr="00D21AC0">
        <w:rPr>
          <w:rFonts w:asciiTheme="majorHAnsi" w:hAnsiTheme="majorHAnsi"/>
          <w:sz w:val="36"/>
        </w:rPr>
        <w:t xml:space="preserve"> de 19h30 à 22h.</w:t>
      </w:r>
    </w:p>
    <w:sectPr w:rsidR="00D21AC0" w:rsidRPr="00D21AC0" w:rsidSect="00191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37" w:rsidRDefault="002F2037" w:rsidP="002F2037">
      <w:pPr>
        <w:spacing w:after="0" w:line="240" w:lineRule="auto"/>
      </w:pPr>
      <w:r>
        <w:separator/>
      </w:r>
    </w:p>
  </w:endnote>
  <w:endnote w:type="continuationSeparator" w:id="0">
    <w:p w:rsidR="002F2037" w:rsidRDefault="002F2037" w:rsidP="002F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37" w:rsidRDefault="002F2037" w:rsidP="002F2037">
      <w:pPr>
        <w:spacing w:after="0" w:line="240" w:lineRule="auto"/>
      </w:pPr>
      <w:r>
        <w:separator/>
      </w:r>
    </w:p>
  </w:footnote>
  <w:footnote w:type="continuationSeparator" w:id="0">
    <w:p w:rsidR="002F2037" w:rsidRDefault="002F2037" w:rsidP="002F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162"/>
    <w:multiLevelType w:val="hybridMultilevel"/>
    <w:tmpl w:val="5B0A2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963270"/>
    <w:multiLevelType w:val="hybridMultilevel"/>
    <w:tmpl w:val="D70A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0537B7"/>
    <w:multiLevelType w:val="hybridMultilevel"/>
    <w:tmpl w:val="4B427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351D2"/>
    <w:multiLevelType w:val="hybridMultilevel"/>
    <w:tmpl w:val="5DCCD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5"/>
    <w:rsid w:val="00007D0F"/>
    <w:rsid w:val="001918AE"/>
    <w:rsid w:val="002D735D"/>
    <w:rsid w:val="002F2037"/>
    <w:rsid w:val="00316EBE"/>
    <w:rsid w:val="00347A85"/>
    <w:rsid w:val="00603E2E"/>
    <w:rsid w:val="006C6C43"/>
    <w:rsid w:val="00796673"/>
    <w:rsid w:val="007A75B9"/>
    <w:rsid w:val="009B797B"/>
    <w:rsid w:val="00B0133B"/>
    <w:rsid w:val="00B226C5"/>
    <w:rsid w:val="00CD1DAC"/>
    <w:rsid w:val="00D21AC0"/>
    <w:rsid w:val="00D21BB3"/>
    <w:rsid w:val="00D34D66"/>
    <w:rsid w:val="00E222CA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8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1A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037"/>
  </w:style>
  <w:style w:type="paragraph" w:styleId="Pieddepage">
    <w:name w:val="footer"/>
    <w:basedOn w:val="Normal"/>
    <w:link w:val="PieddepageCar"/>
    <w:uiPriority w:val="99"/>
    <w:unhideWhenUsed/>
    <w:rsid w:val="002F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8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1A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037"/>
  </w:style>
  <w:style w:type="paragraph" w:styleId="Pieddepage">
    <w:name w:val="footer"/>
    <w:basedOn w:val="Normal"/>
    <w:link w:val="PieddepageCar"/>
    <w:uiPriority w:val="99"/>
    <w:unhideWhenUsed/>
    <w:rsid w:val="002F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fr/url?sa=i&amp;rct=j&amp;q=&amp;esrc=s&amp;source=images&amp;cd=&amp;cad=rja&amp;uact=8&amp;ved=0ahUKEwjoxdTSjpTZAhUL6xQKHQIUAccQjRwIBw&amp;url=https://www.le-vin-pas-a-pas.com/3-regles-pour-distinguer-un-bon-vin-dun-mauvais-vin/&amp;psig=AOvVaw23vc5a4A1Ip-GNBSnP_TCX&amp;ust=151810355709047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ontact@metzvins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SALERO Paul</dc:creator>
  <cp:keywords/>
  <dc:description/>
  <cp:lastModifiedBy>SALERO Paul</cp:lastModifiedBy>
  <cp:revision>14</cp:revision>
  <dcterms:created xsi:type="dcterms:W3CDTF">2018-02-07T14:19:00Z</dcterms:created>
  <dcterms:modified xsi:type="dcterms:W3CDTF">2018-05-03T09:29:00Z</dcterms:modified>
</cp:coreProperties>
</file>